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trHeight w:val="567" w:hRule="atLeast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Is it a Chemical Reaction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color w:val="ffffff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Grade 5, Understanding Matter and Energy</w:t>
            </w:r>
          </w:p>
        </w:tc>
      </w:tr>
      <w:tr>
        <w:trPr>
          <w:trHeight w:val="850" w:hRule="atLeast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Handout 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indicates a physical reaction?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indicates a chemical reaction?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list below, identify whether it is a physical or a chemical change.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9.0" w:type="dxa"/>
        <w:jc w:val="left"/>
        <w:tblInd w:w="70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691"/>
        <w:tblGridChange w:id="0">
          <w:tblGrid>
            <w:gridCol w:w="4788"/>
            <w:gridCol w:w="4691"/>
          </w:tblGrid>
        </w:tblGridChange>
      </w:tblGrid>
      <w:tr>
        <w:trPr>
          <w:trHeight w:val="3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Activating a cold pack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Burning a log in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campfire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Evaporating alcohol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Activating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pack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Ice melting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Dissolving sugar in water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rust spot on a car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Dropping a Mentos candy into a coke bottle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Mixing baking soda and vinegar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/>
      <w:pgMar w:bottom="1440" w:top="144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33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366"/>
        <w:sz w:val="20"/>
        <w:szCs w:val="20"/>
        <w:u w:val="none"/>
        <w:shd w:fill="auto" w:val="clear"/>
        <w:vertAlign w:val="baseline"/>
        <w:rtl w:val="0"/>
      </w:rPr>
      <w:t xml:space="preserve">Sciencenorth.ca/</w:t>
    </w:r>
    <w:r w:rsidDel="00000000" w:rsidR="00000000" w:rsidRPr="00000000">
      <w:rPr>
        <w:rFonts w:ascii="Arial" w:cs="Arial" w:eastAsia="Arial" w:hAnsi="Arial"/>
        <w:b w:val="1"/>
        <w:color w:val="003366"/>
        <w:sz w:val="20"/>
        <w:szCs w:val="20"/>
        <w:rtl w:val="0"/>
      </w:rPr>
      <w:t xml:space="preserve">teachers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Science North is an agency of the Government of Ontario and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 registered charity #10796 2979 RR0001.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2185670</wp:posOffset>
          </wp:positionH>
          <wp:positionV relativeFrom="paragraph">
            <wp:posOffset>-330196</wp:posOffset>
          </wp:positionV>
          <wp:extent cx="1943735" cy="68771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562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6877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